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Vastleging Balanstest en Uitkeringstoets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Besluit van de Algemene Vergadering</w:t>
      </w:r>
    </w:p>
    <w:p w:rsidR="00000000" w:rsidDel="00000000" w:rsidP="00000000" w:rsidRDefault="00000000" w:rsidRPr="00000000" w14:paraId="00000005">
      <w:pPr>
        <w:rPr/>
      </w:pPr>
      <w:r w:rsidDel="00000000" w:rsidR="00000000" w:rsidRPr="00000000">
        <w:rPr>
          <w:rtl w:val="0"/>
        </w:rPr>
        <w:t xml:space="preserve">Aan de orde komt het navolgende besluit van de Algemene Vergadering. De Algemene Vergadering heeft op </w:t>
      </w:r>
      <w:r w:rsidDel="00000000" w:rsidR="00000000" w:rsidRPr="00000000">
        <w:rPr>
          <w:b w:val="1"/>
          <w:rtl w:val="0"/>
        </w:rPr>
        <w:t xml:space="preserve">(datum)</w:t>
      </w:r>
      <w:r w:rsidDel="00000000" w:rsidR="00000000" w:rsidRPr="00000000">
        <w:rPr>
          <w:rtl w:val="0"/>
        </w:rPr>
        <w:t xml:space="preserve"> besloten om aan haar aandeelhouders een dividenduitkering te doen van € </w:t>
      </w:r>
      <w:r w:rsidDel="00000000" w:rsidR="00000000" w:rsidRPr="00000000">
        <w:rPr>
          <w:b w:val="1"/>
          <w:rtl w:val="0"/>
        </w:rPr>
        <w:t xml:space="preserve">(bedrag)</w:t>
      </w:r>
      <w:r w:rsidDel="00000000" w:rsidR="00000000" w:rsidRPr="00000000">
        <w:rPr>
          <w:rtl w:val="0"/>
        </w:rPr>
        <w:t xml:space="preserve">. Ingevolge artikel 2:216 lid 2 BW heeft dit besluit slechts gevolg indien het bestuur zijn goedkeuring heeft verleend aan deze dividenduitkering. Daartoe heeft het bestuur een balanstest en uitkeringstoets uitgevoerd.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Balanstest</w:t>
      </w:r>
    </w:p>
    <w:p w:rsidR="00000000" w:rsidDel="00000000" w:rsidP="00000000" w:rsidRDefault="00000000" w:rsidRPr="00000000" w14:paraId="00000008">
      <w:pPr>
        <w:rPr/>
      </w:pPr>
      <w:r w:rsidDel="00000000" w:rsidR="00000000" w:rsidRPr="00000000">
        <w:rPr>
          <w:rtl w:val="0"/>
        </w:rPr>
        <w:t xml:space="preserve">Het bestuur constateert dat volgens de op </w:t>
      </w:r>
      <w:r w:rsidDel="00000000" w:rsidR="00000000" w:rsidRPr="00000000">
        <w:rPr>
          <w:b w:val="1"/>
          <w:rtl w:val="0"/>
        </w:rPr>
        <w:t xml:space="preserve">(datum)</w:t>
      </w:r>
      <w:r w:rsidDel="00000000" w:rsidR="00000000" w:rsidRPr="00000000">
        <w:rPr>
          <w:rtl w:val="0"/>
        </w:rPr>
        <w:t xml:space="preserve"> vastgestelde jaarrekening over boekjaar </w:t>
      </w:r>
      <w:r w:rsidDel="00000000" w:rsidR="00000000" w:rsidRPr="00000000">
        <w:rPr>
          <w:b w:val="1"/>
          <w:rtl w:val="0"/>
        </w:rPr>
        <w:t xml:space="preserve">jaar</w:t>
      </w:r>
      <w:r w:rsidDel="00000000" w:rsidR="00000000" w:rsidRPr="00000000">
        <w:rPr>
          <w:rtl w:val="0"/>
        </w:rPr>
        <w:t xml:space="preserve">, </w:t>
      </w:r>
      <w:r w:rsidDel="00000000" w:rsidR="00000000" w:rsidRPr="00000000">
        <w:rPr>
          <w:b w:val="1"/>
          <w:rtl w:val="0"/>
        </w:rPr>
        <w:t xml:space="preserve">(wel/ geen)</w:t>
      </w:r>
      <w:r w:rsidDel="00000000" w:rsidR="00000000" w:rsidRPr="00000000">
        <w:rPr>
          <w:rtl w:val="0"/>
        </w:rPr>
        <w:t xml:space="preserve"> wettelijke en/of statutaire reserves aanwezig zijn dan wel na die datum zijn ontstaan.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De Algemene Vergadering heeft beoordeeld of het eigen vermogen van de vennootschap door het doen van de dividenduitkering niet kleiner wordt dan de wettelijke en statutaire reserves van de vennootschap.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Algemene Vergadering is bevoegd tot het vaststellen van een uitkering van maximaal € </w:t>
      </w:r>
      <w:r w:rsidDel="00000000" w:rsidR="00000000" w:rsidRPr="00000000">
        <w:rPr>
          <w:b w:val="1"/>
          <w:rtl w:val="0"/>
        </w:rPr>
        <w:t xml:space="preserve">(bedrag)</w:t>
      </w:r>
      <w:r w:rsidDel="00000000" w:rsidR="00000000" w:rsidRPr="00000000">
        <w:rPr>
          <w:rtl w:val="0"/>
        </w:rPr>
        <w:t xml:space="preserve">. [zijnde het totale eigen vermogen minus wettelijke en/of statutaire reserves]. Het bestuur constateert dat deze beoordeling door de Algemene Vergadering correct heeft plaatsgevonden.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Uitkeringstoets</w:t>
      </w:r>
    </w:p>
    <w:p w:rsidR="00000000" w:rsidDel="00000000" w:rsidP="00000000" w:rsidRDefault="00000000" w:rsidRPr="00000000" w14:paraId="0000000F">
      <w:pPr>
        <w:rPr/>
      </w:pPr>
      <w:r w:rsidDel="00000000" w:rsidR="00000000" w:rsidRPr="00000000">
        <w:rPr>
          <w:rtl w:val="0"/>
        </w:rPr>
        <w:t xml:space="preserve">Het bestuur heeft beoordeeld of de vennootschap na het doen van de dividenduitkering kan blijven voortgaan met het betalen van haar opeisbare schulden. Het bestuur is niet bekend met feiten of redelijkerwijs te voorziene omstandigheden waardoor de vennootschap na het doen van de dividenduitkering niet langer in staat is tot het betalen van haar opeisbare schulden.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t xml:space="preserve">Het bestuur heeft daarbij in aanmerking genomen dat:</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De onderneming de laatste jaren winstgevend is waaronder het meest recente jaar; </w:t>
      </w:r>
    </w:p>
    <w:p w:rsidR="00000000" w:rsidDel="00000000" w:rsidP="00000000" w:rsidRDefault="00000000" w:rsidRPr="00000000" w14:paraId="00000013">
      <w:pPr>
        <w:rPr/>
      </w:pPr>
      <w:r w:rsidDel="00000000" w:rsidR="00000000" w:rsidRPr="00000000">
        <w:rPr>
          <w:rtl w:val="0"/>
        </w:rPr>
        <w:t xml:space="preserve">- Zij verwacht dat de onderneming de opeisbare schulden kan betalen; </w:t>
      </w:r>
    </w:p>
    <w:p w:rsidR="00000000" w:rsidDel="00000000" w:rsidP="00000000" w:rsidRDefault="00000000" w:rsidRPr="00000000" w14:paraId="00000014">
      <w:pPr>
        <w:rPr/>
      </w:pPr>
      <w:r w:rsidDel="00000000" w:rsidR="00000000" w:rsidRPr="00000000">
        <w:rPr>
          <w:rtl w:val="0"/>
        </w:rPr>
        <w:t xml:space="preserve">- Zij niet verwacht dat op korte termijn anderszins liquiditeiten worden onttrokken; </w:t>
      </w:r>
    </w:p>
    <w:p w:rsidR="00000000" w:rsidDel="00000000" w:rsidP="00000000" w:rsidRDefault="00000000" w:rsidRPr="00000000" w14:paraId="00000015">
      <w:pPr>
        <w:rPr/>
      </w:pPr>
      <w:r w:rsidDel="00000000" w:rsidR="00000000" w:rsidRPr="00000000">
        <w:rPr>
          <w:rtl w:val="0"/>
        </w:rPr>
        <w:t xml:space="preserve">- Zij geen afwijkende ontwikkelingen voorziet.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Besluit tot goedkeuring  </w:t>
      </w:r>
    </w:p>
    <w:p w:rsidR="00000000" w:rsidDel="00000000" w:rsidP="00000000" w:rsidRDefault="00000000" w:rsidRPr="00000000" w14:paraId="00000018">
      <w:pPr>
        <w:rPr>
          <w:b w:val="1"/>
        </w:rPr>
      </w:pPr>
      <w:r w:rsidDel="00000000" w:rsidR="00000000" w:rsidRPr="00000000">
        <w:rPr>
          <w:rtl w:val="0"/>
        </w:rPr>
        <w:t xml:space="preserve">Het bestuur geeft haar goedkeuring aan deze dividenduitkering ter hoogte van € </w:t>
      </w:r>
      <w:r w:rsidDel="00000000" w:rsidR="00000000" w:rsidRPr="00000000">
        <w:rPr>
          <w:b w:val="1"/>
          <w:rtl w:val="0"/>
        </w:rPr>
        <w:t xml:space="preserve">(bedrag)</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Ondertekening</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Naam:</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Datum:</w:t>
      </w:r>
    </w:p>
    <w:p w:rsidR="00000000" w:rsidDel="00000000" w:rsidP="00000000" w:rsidRDefault="00000000" w:rsidRPr="00000000" w14:paraId="00000020">
      <w:pPr>
        <w:rPr>
          <w:b w:val="1"/>
        </w:rPr>
      </w:pPr>
      <w:r w:rsidDel="00000000" w:rsidR="00000000" w:rsidRPr="00000000">
        <w:rPr>
          <w:rtl w:val="0"/>
        </w:rPr>
      </w:r>
    </w:p>
    <w:sectPr>
      <w:foot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sz w:val="18"/>
        <w:szCs w:val="18"/>
      </w:rPr>
    </w:pPr>
    <w:r w:rsidDel="00000000" w:rsidR="00000000" w:rsidRPr="00000000">
      <w:rPr>
        <w:sz w:val="18"/>
        <w:szCs w:val="18"/>
        <w:rtl w:val="0"/>
      </w:rPr>
      <w:t xml:space="preserve">Aangeboden door </w:t>
    </w:r>
    <w:hyperlink r:id="rId1">
      <w:r w:rsidDel="00000000" w:rsidR="00000000" w:rsidRPr="00000000">
        <w:rPr>
          <w:color w:val="1155cc"/>
          <w:sz w:val="18"/>
          <w:szCs w:val="18"/>
          <w:u w:val="single"/>
          <w:rtl w:val="0"/>
        </w:rPr>
        <w:t xml:space="preserve">boekhoudprogramma Jortt</w:t>
      </w:r>
    </w:hyperlink>
    <w:r w:rsidDel="00000000" w:rsidR="00000000" w:rsidRPr="00000000">
      <w:rPr>
        <w:sz w:val="18"/>
        <w:szCs w:val="18"/>
        <w:rtl w:val="0"/>
      </w:rPr>
      <w:t xml:space="preserve">.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jortt.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